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9138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3F48A467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895537">
        <w:rPr>
          <w:rFonts w:eastAsia="Times New Roman" w:cs="Times New Roman"/>
          <w:szCs w:val="28"/>
        </w:rPr>
        <w:t>6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7326D2">
        <w:rPr>
          <w:rFonts w:eastAsia="Times New Roman" w:cs="Times New Roman"/>
          <w:szCs w:val="28"/>
        </w:rPr>
        <w:t>000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90AB6D5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4B14C1A6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7655E6F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5889FCD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0B510EE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7D5751F9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19F0C3A8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48EC3CC" w:rsidR="00641740" w:rsidRPr="008B3BBF" w:rsidRDefault="007326D2" w:rsidP="007326D2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DD9B3C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5D993386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0EBD" w14:textId="0CB44508" w:rsidR="001B4891" w:rsidRPr="002E42D9" w:rsidRDefault="007326D2" w:rsidP="002E42D9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 xml:space="preserve">» </w:t>
      </w:r>
      <w:r w:rsidR="001B4891">
        <w:rPr>
          <w:rFonts w:eastAsia="Times New Roman" w:cs="Times New Roman"/>
          <w:szCs w:val="28"/>
          <w:lang w:eastAsia="ru-RU"/>
        </w:rPr>
        <w:t>изменения</w:t>
      </w:r>
      <w:r w:rsidR="002E42D9">
        <w:rPr>
          <w:rFonts w:eastAsia="Times New Roman" w:cs="Times New Roman"/>
          <w:szCs w:val="28"/>
          <w:lang w:eastAsia="ru-RU"/>
        </w:rPr>
        <w:t>, изложив п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2E42D9">
        <w:rPr>
          <w:rFonts w:eastAsiaTheme="minorEastAsia" w:cs="Times New Roman"/>
          <w:bCs/>
          <w:szCs w:val="28"/>
          <w:lang w:eastAsia="ru-RU"/>
        </w:rPr>
        <w:t>нему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2E42D9">
        <w:rPr>
          <w:rFonts w:eastAsiaTheme="minorEastAsia" w:cs="Times New Roman"/>
          <w:bCs/>
          <w:szCs w:val="28"/>
          <w:lang w:eastAsia="ru-RU"/>
        </w:rPr>
        <w:t>.</w:t>
      </w:r>
    </w:p>
    <w:p w14:paraId="4DA71921" w14:textId="77777777" w:rsidR="007326D2" w:rsidRPr="0052039B" w:rsidRDefault="007326D2" w:rsidP="007326D2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08634A6" w14:textId="77777777" w:rsidR="007F632D" w:rsidRDefault="007F632D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87FAF90" w14:textId="77777777" w:rsidR="00796FD1" w:rsidRDefault="00796FD1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796FD1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356F40F0" w14:textId="7EC5917D" w:rsidR="003D50E6" w:rsidRPr="00490B92" w:rsidRDefault="00490B92" w:rsidP="005176DB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490B92"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</w:t>
      </w:r>
      <w:r w:rsidR="003D50E6" w:rsidRPr="00490B92">
        <w:rPr>
          <w:rFonts w:eastAsia="Times New Roman" w:cs="Times New Roman"/>
          <w:szCs w:val="28"/>
        </w:rPr>
        <w:t xml:space="preserve">от 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895537">
        <w:rPr>
          <w:rFonts w:eastAsia="Times New Roman" w:cs="Times New Roman"/>
          <w:szCs w:val="28"/>
        </w:rPr>
        <w:t>6</w:t>
      </w:r>
      <w:r w:rsidRPr="00490B92">
        <w:rPr>
          <w:rFonts w:eastAsia="Times New Roman" w:cs="Times New Roman"/>
          <w:szCs w:val="28"/>
        </w:rPr>
        <w:t xml:space="preserve"> №</w:t>
      </w:r>
      <w:r w:rsidR="005176DB">
        <w:rPr>
          <w:rFonts w:eastAsia="Times New Roman" w:cs="Times New Roman"/>
          <w:szCs w:val="28"/>
        </w:rPr>
        <w:t xml:space="preserve"> </w:t>
      </w:r>
      <w:r w:rsidR="00172F54">
        <w:rPr>
          <w:rFonts w:eastAsia="Times New Roman" w:cs="Times New Roman"/>
          <w:szCs w:val="28"/>
        </w:rPr>
        <w:t>00</w:t>
      </w:r>
    </w:p>
    <w:p w14:paraId="59E63165" w14:textId="77777777" w:rsidR="004713AB" w:rsidRDefault="004713AB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3A28BEBE" w14:textId="77777777" w:rsidR="00961EB9" w:rsidRPr="00490B92" w:rsidRDefault="00961EB9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961EB9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961EB9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490B92" w:rsidRDefault="00A81DD7" w:rsidP="00490B92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BC080B" w:rsidRPr="00845AE1" w14:paraId="763D7813" w14:textId="77777777" w:rsidTr="00961EB9">
        <w:tc>
          <w:tcPr>
            <w:tcW w:w="6516" w:type="dxa"/>
          </w:tcPr>
          <w:p w14:paraId="63BDD685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14:paraId="04DB905A" w14:textId="5BDF7018" w:rsidR="00BC080B" w:rsidRPr="00845AE1" w:rsidRDefault="00172F54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961EB9">
        <w:tc>
          <w:tcPr>
            <w:tcW w:w="6516" w:type="dxa"/>
          </w:tcPr>
          <w:p w14:paraId="2F3477A0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0ADDFF62" w14:textId="0FFC1672" w:rsidR="00BC080B" w:rsidRPr="00845AE1" w:rsidRDefault="0040279C" w:rsidP="0040279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961EB9">
        <w:tc>
          <w:tcPr>
            <w:tcW w:w="6516" w:type="dxa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961EB9">
        <w:tc>
          <w:tcPr>
            <w:tcW w:w="6516" w:type="dxa"/>
          </w:tcPr>
          <w:p w14:paraId="095AFED8" w14:textId="1B6E9043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2" w:name="_Hlk213485505"/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2"/>
          </w:p>
        </w:tc>
        <w:tc>
          <w:tcPr>
            <w:tcW w:w="7513" w:type="dxa"/>
          </w:tcPr>
          <w:p w14:paraId="02EF52A1" w14:textId="668C886F" w:rsidR="00BC080B" w:rsidRPr="00332022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2025 – 203</w:t>
            </w:r>
            <w:r w:rsidR="00C60E33" w:rsidRPr="00332022">
              <w:rPr>
                <w:rFonts w:eastAsia="Times New Roman"/>
                <w:sz w:val="20"/>
              </w:rPr>
              <w:t>1</w:t>
            </w:r>
            <w:r w:rsidRPr="00332022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BC080B" w:rsidRPr="00845AE1" w14:paraId="2634365E" w14:textId="77777777" w:rsidTr="00961EB9">
        <w:tc>
          <w:tcPr>
            <w:tcW w:w="6516" w:type="dxa"/>
          </w:tcPr>
          <w:p w14:paraId="19B4E5A6" w14:textId="0F8FFF12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14:paraId="4BDADBEF" w14:textId="56747C07" w:rsidR="00BC080B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о</w:t>
            </w:r>
            <w:r w:rsidRPr="00332022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961EB9">
        <w:tc>
          <w:tcPr>
            <w:tcW w:w="6516" w:type="dxa"/>
          </w:tcPr>
          <w:p w14:paraId="2AC5C441" w14:textId="43A1980F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14:paraId="4B350A49" w14:textId="12008D71" w:rsidR="003B57E5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1</w:t>
            </w:r>
            <w:r w:rsidR="00F32A23" w:rsidRPr="00332022">
              <w:rPr>
                <w:rFonts w:eastAsia="Times New Roman"/>
                <w:sz w:val="20"/>
              </w:rPr>
              <w:t>.</w:t>
            </w:r>
            <w:r w:rsidR="00E34C70" w:rsidRPr="00332022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 w:rsidRPr="00332022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332022" w:rsidRDefault="00F32A23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2.</w:t>
            </w:r>
            <w:r w:rsidR="00CB74F2" w:rsidRPr="00332022">
              <w:rPr>
                <w:rFonts w:eastAsia="Times New Roman"/>
                <w:sz w:val="20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961EB9">
        <w:tc>
          <w:tcPr>
            <w:tcW w:w="6516" w:type="dxa"/>
          </w:tcPr>
          <w:p w14:paraId="77AD06DE" w14:textId="76369B21" w:rsidR="00BC080B" w:rsidRPr="00F02FE8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2FE8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14:paraId="43ED703A" w14:textId="56A4E428" w:rsidR="00BC080B" w:rsidRPr="00332022" w:rsidRDefault="00123288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="0030378A">
              <w:rPr>
                <w:rFonts w:eastAsia="Times New Roman"/>
                <w:sz w:val="20"/>
              </w:rPr>
              <w:t> 609 577,6</w:t>
            </w:r>
            <w:r w:rsidR="00845AE1" w:rsidRPr="00332022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961EB9">
        <w:tc>
          <w:tcPr>
            <w:tcW w:w="6516" w:type="dxa"/>
          </w:tcPr>
          <w:p w14:paraId="581431DD" w14:textId="41E3F162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14:paraId="19C9D2C4" w14:textId="3E4CE675" w:rsidR="00BC080B" w:rsidRPr="00332022" w:rsidRDefault="009202A2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Default="00BC080B" w:rsidP="00BC080B">
      <w:pPr>
        <w:rPr>
          <w:lang w:eastAsia="ru-RU"/>
        </w:rPr>
      </w:pPr>
    </w:p>
    <w:p w14:paraId="46F59156" w14:textId="77777777" w:rsidR="00845AE1" w:rsidRDefault="00845AE1" w:rsidP="00BC080B">
      <w:pPr>
        <w:rPr>
          <w:lang w:eastAsia="ru-RU"/>
        </w:rPr>
      </w:pPr>
    </w:p>
    <w:p w14:paraId="4FF2C895" w14:textId="0EBF5AEB" w:rsidR="00854B0A" w:rsidRPr="0040279C" w:rsidRDefault="0040279C" w:rsidP="0040279C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13B726A1" w14:textId="77777777" w:rsidR="00854B0A" w:rsidRPr="0040279C" w:rsidRDefault="00854B0A" w:rsidP="0040279C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2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  <w:gridCol w:w="37"/>
      </w:tblGrid>
      <w:tr w:rsidR="001B4891" w:rsidRPr="00A4704A" w14:paraId="48A96F11" w14:textId="77777777" w:rsidTr="00C60E33">
        <w:trPr>
          <w:gridAfter w:val="1"/>
          <w:wAfter w:w="37" w:type="dxa"/>
        </w:trPr>
        <w:tc>
          <w:tcPr>
            <w:tcW w:w="499" w:type="dxa"/>
            <w:vMerge w:val="restart"/>
          </w:tcPr>
          <w:p w14:paraId="447A5A85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14:paraId="24EF6CF8" w14:textId="50584C1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103438F8" w14:textId="7BB6B6A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E7A3186" w14:textId="1B31E4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70CABAB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B85522A" w14:textId="4E1E382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14:paraId="12FD3AD7" w14:textId="26F837E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17C7121D" w14:textId="0675CEF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14:paraId="4B0EAB5D" w14:textId="21946619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0CD0FDE8" w14:textId="49BA65E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1B4891" w:rsidRPr="00A4704A" w14:paraId="542EBDCB" w14:textId="77777777" w:rsidTr="00C60E33">
        <w:trPr>
          <w:gridAfter w:val="1"/>
          <w:wAfter w:w="37" w:type="dxa"/>
        </w:trPr>
        <w:tc>
          <w:tcPr>
            <w:tcW w:w="499" w:type="dxa"/>
            <w:vMerge/>
          </w:tcPr>
          <w:p w14:paraId="2716CB7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14:paraId="3087C05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2E9861E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3CB0A8F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F60EBBD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44078B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7195234" w14:textId="4EAE068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0FEB1F4" w14:textId="403712E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55FDC6EA" w14:textId="109C14E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51738894" w14:textId="05FD3E4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584B80FD" w14:textId="588A9F6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7E6CF2C1" w14:textId="5363557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14:paraId="63A040FA" w14:textId="64ADE66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E9933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CC130AB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A74F6D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B4891" w:rsidRPr="00A4704A" w14:paraId="1D80D16D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2034023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14:paraId="0645E04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1B9FE0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75229A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14DBD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94277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5E9DD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7DE039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B3B8FF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32EDA0ED" w14:textId="33E5220B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614372C5" w14:textId="5A24FCC1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070DE838" w14:textId="46B483A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B9273C0" w14:textId="3B2AA79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6F6517A4" w14:textId="6A8F8979" w:rsidR="001B4891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14:paraId="7C6F6A8F" w14:textId="6BD8FD8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957D9AC" w14:textId="5B2E1BAD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1A4680B7" w14:textId="0377E7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1DC4AF2B" w14:textId="4A190AF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8</w:t>
            </w:r>
          </w:p>
        </w:tc>
      </w:tr>
      <w:tr w:rsidR="00F07EB8" w:rsidRPr="00A4704A" w14:paraId="786E5C8B" w14:textId="77777777" w:rsidTr="00C60E33">
        <w:tc>
          <w:tcPr>
            <w:tcW w:w="15205" w:type="dxa"/>
            <w:gridSpan w:val="19"/>
          </w:tcPr>
          <w:p w14:paraId="71EEFD0A" w14:textId="1448DA2E" w:rsidR="00F07EB8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О</w:t>
            </w:r>
            <w:r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1B4891" w:rsidRPr="00A4704A" w14:paraId="4A5E913B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CE140B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14:paraId="287BE4C7" w14:textId="3BB3A8F4" w:rsidR="001B4891" w:rsidRPr="00F7212A" w:rsidRDefault="001B4891" w:rsidP="00523D8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793" w:type="dxa"/>
          </w:tcPr>
          <w:p w14:paraId="26EEC0FD" w14:textId="390C16C0" w:rsidR="001B4891" w:rsidRPr="00F7212A" w:rsidRDefault="001B4891" w:rsidP="00442B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ГП»</w:t>
            </w:r>
            <w:r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306E760A" w14:textId="4A8CD67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8B32617" w14:textId="642885C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2BC90CA2" w14:textId="32F0907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5AF6793E" w14:textId="0318188A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C9629EC" w14:textId="57D69EE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7D319E0" w14:textId="712DA22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EF1BB00" w14:textId="4460EE4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7A9FE78E" w14:textId="1E24754A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89489BB" w14:textId="5C1D44B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5749F3A" w14:textId="4A5E4F1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A03FDBF" w14:textId="2701D474" w:rsidR="001B4891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07D9B79B" w14:textId="77777777" w:rsidR="001B489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равительства </w:t>
            </w:r>
            <w:r>
              <w:rPr>
                <w:rFonts w:eastAsia="Times New Roman"/>
                <w:sz w:val="20"/>
              </w:rPr>
              <w:t xml:space="preserve">Ханты-Мансийского автономного округа – </w:t>
            </w:r>
            <w:r w:rsidRPr="00A4704A">
              <w:rPr>
                <w:rFonts w:eastAsia="Times New Roman"/>
                <w:sz w:val="20"/>
              </w:rPr>
              <w:t>Югры от 10.11.2023 № 563-п 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14:paraId="460D5B2C" w14:textId="34F5EFF9" w:rsidR="00F07EB8" w:rsidRPr="00F7212A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14:paraId="096F7E6E" w14:textId="4E33379A" w:rsidR="001B4891" w:rsidRPr="00F7212A" w:rsidRDefault="001B4891" w:rsidP="003740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1551F477" w14:textId="551D9E1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41C3D0B" w14:textId="0EE4C7F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464AF" w:rsidRPr="00A4704A" w14:paraId="003606FE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414CE14" w14:textId="4A5885C0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544" w:type="dxa"/>
          </w:tcPr>
          <w:p w14:paraId="1D3298B4" w14:textId="31C41752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793" w:type="dxa"/>
          </w:tcPr>
          <w:p w14:paraId="3918F726" w14:textId="182ADF88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1464AF">
              <w:rPr>
                <w:rFonts w:eastAsia="Times New Roman"/>
                <w:sz w:val="20"/>
              </w:rPr>
              <w:t>«</w:t>
            </w:r>
            <w:proofErr w:type="gramStart"/>
            <w:r w:rsidRPr="001464AF">
              <w:rPr>
                <w:rFonts w:eastAsia="Times New Roman"/>
                <w:sz w:val="20"/>
              </w:rPr>
              <w:t>МП»&lt;</w:t>
            </w:r>
            <w:proofErr w:type="gramEnd"/>
            <w:r w:rsidRPr="001464AF">
              <w:rPr>
                <w:rFonts w:eastAsia="Times New Roman"/>
                <w:sz w:val="20"/>
              </w:rPr>
              <w:t>***&gt;</w:t>
            </w:r>
          </w:p>
        </w:tc>
        <w:tc>
          <w:tcPr>
            <w:tcW w:w="850" w:type="dxa"/>
          </w:tcPr>
          <w:p w14:paraId="0DCE4AC5" w14:textId="228B1128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E171280" w14:textId="4C1DEB25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62D956A" w14:textId="2320841D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6DC9BFF9" w14:textId="398B19D0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202</w:t>
            </w:r>
            <w:r w:rsidR="00EF7094" w:rsidRPr="00B51EEA">
              <w:rPr>
                <w:rFonts w:eastAsia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FD6A3B2" w14:textId="0F140464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852E7C4" w14:textId="7CF0AFB2" w:rsidR="001464AF" w:rsidRPr="003653BE" w:rsidRDefault="0030378A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F9206AC" w14:textId="4EA99322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6016BE5D" w14:textId="3BA3A4CF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391D35E" w14:textId="7E1AE79E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C66B854" w14:textId="228FB51B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3BBA6008" w14:textId="33E057FA" w:rsidR="001464AF" w:rsidRPr="00C60E33" w:rsidRDefault="00EF7094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2" w:type="dxa"/>
          </w:tcPr>
          <w:p w14:paraId="3C3DFD8B" w14:textId="3066D916" w:rsidR="00EF7094" w:rsidRPr="00EF7094" w:rsidRDefault="00EF7094" w:rsidP="00EF70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решение Думы Ханты-Мансийского района </w:t>
            </w:r>
          </w:p>
          <w:p w14:paraId="7802F3EF" w14:textId="4ABF8479" w:rsidR="001464AF" w:rsidRDefault="00EF7094" w:rsidP="00EF70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от 16.07.2021 </w:t>
            </w:r>
            <w:r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 xml:space="preserve">№ 762 «Об утверждении правил предоставления межбюджетных трансфертов из бюджета Ханты-Мансийского района бюджетам сельских поселений </w:t>
            </w:r>
            <w:r w:rsidR="00123288"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>и признании утратившими силу отдельных решений Думы Ханты-Мансийского района»</w:t>
            </w:r>
          </w:p>
        </w:tc>
        <w:tc>
          <w:tcPr>
            <w:tcW w:w="992" w:type="dxa"/>
          </w:tcPr>
          <w:p w14:paraId="245520A5" w14:textId="27362364" w:rsidR="001464AF" w:rsidRDefault="0055113D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55113D">
              <w:rPr>
                <w:rFonts w:eastAsia="Times New Roman"/>
                <w:sz w:val="20"/>
              </w:rPr>
              <w:t>комитет по финансам</w:t>
            </w:r>
          </w:p>
        </w:tc>
        <w:tc>
          <w:tcPr>
            <w:tcW w:w="708" w:type="dxa"/>
          </w:tcPr>
          <w:p w14:paraId="70D2277D" w14:textId="3049EE13" w:rsidR="001464AF" w:rsidRPr="006E2AC1" w:rsidRDefault="00123288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4941E68A" w14:textId="1F3F19C2" w:rsidR="001464AF" w:rsidRPr="006E2AC1" w:rsidRDefault="00123288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07008408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4562F39E" w14:textId="0948E840" w:rsidR="001B4891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="001B4891"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0028CD91" w14:textId="664FED74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</w:t>
            </w:r>
            <w:r w:rsidRPr="006E2AC1">
              <w:rPr>
                <w:rFonts w:eastAsia="Times New Roman"/>
                <w:sz w:val="20"/>
              </w:rPr>
              <w:lastRenderedPageBreak/>
              <w:t>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14:paraId="3862ECFF" w14:textId="58D4A8B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«ОМСУ»</w:t>
            </w:r>
            <w:r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462ACAC1" w14:textId="51BAF9A5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2B1275A" w14:textId="0D0806F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13F8E5A" w14:textId="6DF45BFB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14:paraId="4E44C07A" w14:textId="0A8C8481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E98E17C" w14:textId="02AFBC5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A0F31BC" w14:textId="2CD2351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CBE8FDB" w14:textId="174B8CA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8" w:type="dxa"/>
          </w:tcPr>
          <w:p w14:paraId="75A192EE" w14:textId="486069B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3F3AB0E" w14:textId="35C56DE6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5F5DC94" w14:textId="7215DC2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25204E5" w14:textId="37F87DA9" w:rsidR="001B4891" w:rsidRDefault="00C60E33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C60E33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1702" w:type="dxa"/>
          </w:tcPr>
          <w:p w14:paraId="341BDEDA" w14:textId="662A5D81" w:rsidR="001B4891" w:rsidRPr="006E2AC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Pr="006E2AC1">
              <w:rPr>
                <w:rFonts w:eastAsia="Times New Roman"/>
                <w:sz w:val="20"/>
              </w:rPr>
              <w:t>аспоряжение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Pr="006E2AC1">
              <w:rPr>
                <w:rFonts w:eastAsia="Times New Roman"/>
                <w:sz w:val="20"/>
              </w:rPr>
              <w:t xml:space="preserve">Югры от 15.03.2013 № 92-рп «Об оценке эффективности деятельности органов местного самоуправления городских округов и </w:t>
            </w:r>
            <w:r w:rsidRPr="006E2AC1">
              <w:rPr>
                <w:rFonts w:eastAsia="Times New Roman"/>
                <w:sz w:val="20"/>
              </w:rPr>
              <w:lastRenderedPageBreak/>
              <w:t>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992" w:type="dxa"/>
          </w:tcPr>
          <w:p w14:paraId="2C4116CE" w14:textId="5DC01C4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</w:t>
            </w:r>
            <w:r w:rsidRPr="006E2AC1">
              <w:rPr>
                <w:rFonts w:eastAsia="Times New Roman"/>
                <w:sz w:val="20"/>
              </w:rPr>
              <w:t>омитет по финанса</w:t>
            </w:r>
            <w:r>
              <w:rPr>
                <w:rFonts w:eastAsia="Times New Roman"/>
                <w:sz w:val="20"/>
              </w:rPr>
              <w:t>м</w:t>
            </w:r>
            <w:r w:rsidRPr="006E2AC1">
              <w:rPr>
                <w:rFonts w:eastAsia="Times New Roman"/>
                <w:sz w:val="20"/>
              </w:rPr>
              <w:t xml:space="preserve">, </w:t>
            </w:r>
            <w:r w:rsidR="00F07EB8">
              <w:rPr>
                <w:rFonts w:eastAsia="Times New Roman"/>
                <w:sz w:val="20"/>
              </w:rPr>
              <w:t>г</w:t>
            </w:r>
            <w:r>
              <w:rPr>
                <w:rFonts w:eastAsia="Times New Roman"/>
                <w:sz w:val="20"/>
              </w:rPr>
              <w:t>лавные распорядители бюджетных средств</w:t>
            </w:r>
            <w:r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708" w:type="dxa"/>
          </w:tcPr>
          <w:p w14:paraId="5814ACDC" w14:textId="2622689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C384D76" w14:textId="1114458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72451861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5C525ED0" w14:textId="7773135A" w:rsidR="001B4891" w:rsidRPr="00A4704A" w:rsidRDefault="001464AF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="001B4891"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5F0C25EE" w14:textId="5E660950" w:rsidR="001B4891" w:rsidRPr="00A4704A" w:rsidRDefault="001B4891" w:rsidP="00D6385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14:paraId="70180987" w14:textId="136A866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МП»</w:t>
            </w:r>
            <w:r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653279B9" w14:textId="40027B18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C74ADCF" w14:textId="3A392036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3CC4DB" w14:textId="3D01F7BE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4D58B330" w14:textId="565FD5D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5EDF2A08" w14:textId="75E155F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25C4D79" w14:textId="1DE9F0E3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1D0D4F4" w14:textId="2BC369C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3865FF3" w14:textId="3CE72FC4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A14E942" w14:textId="33F8BA1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F455BB3" w14:textId="2C474EB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FC4B9F6" w14:textId="3E13CCB8" w:rsidR="001B4891" w:rsidRPr="00A4704A" w:rsidRDefault="00C60E33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12DBA9E3" w14:textId="1F926F4E" w:rsidR="001B4891" w:rsidRPr="00A4704A" w:rsidRDefault="001B4891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992" w:type="dxa"/>
          </w:tcPr>
          <w:p w14:paraId="1011245D" w14:textId="118BA29E" w:rsidR="001B4891" w:rsidRPr="00A4704A" w:rsidRDefault="00145EEB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1B4891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7CACAE6A" w14:textId="4A7A014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7AC2647" w14:textId="458F8C4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51D1101D" w:rsidR="00B216E5" w:rsidRPr="00B216E5" w:rsidRDefault="00F968F7" w:rsidP="00143FE0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>Ханты-Мансийского автономного округа -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143FE0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48DB7771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</w:t>
      </w:r>
      <w:r w:rsidRPr="00332022">
        <w:rPr>
          <w:rFonts w:eastAsia="Times New Roman" w:cs="Times New Roman"/>
          <w:szCs w:val="28"/>
        </w:rPr>
        <w:t xml:space="preserve">программы в </w:t>
      </w:r>
      <w:r w:rsidR="001B085C" w:rsidRPr="00332022">
        <w:rPr>
          <w:rFonts w:eastAsia="Times New Roman" w:cs="Times New Roman"/>
          <w:iCs/>
          <w:szCs w:val="28"/>
        </w:rPr>
        <w:t>202</w:t>
      </w:r>
      <w:r w:rsidR="00C60E33" w:rsidRPr="00332022">
        <w:rPr>
          <w:rFonts w:eastAsia="Times New Roman" w:cs="Times New Roman"/>
          <w:iCs/>
          <w:szCs w:val="28"/>
        </w:rPr>
        <w:t>6</w:t>
      </w:r>
      <w:r w:rsidRPr="00332022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E16408" w:rsidRPr="00E16408" w14:paraId="71A6B0CB" w14:textId="77777777" w:rsidTr="00B82EC3">
        <w:tc>
          <w:tcPr>
            <w:tcW w:w="568" w:type="dxa"/>
            <w:vMerge w:val="restart"/>
          </w:tcPr>
          <w:p w14:paraId="0B36421B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B92BD2E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707078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7F976E80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772C91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14:paraId="49F5B17C" w14:textId="6609E5EB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332022">
              <w:rPr>
                <w:rFonts w:eastAsia="Times New Roman"/>
                <w:iCs/>
                <w:sz w:val="20"/>
                <w:szCs w:val="28"/>
              </w:rPr>
              <w:t>202</w:t>
            </w:r>
            <w:r w:rsidR="00C60E33" w:rsidRPr="00332022">
              <w:rPr>
                <w:rFonts w:eastAsia="Times New Roman"/>
                <w:iCs/>
                <w:sz w:val="20"/>
                <w:szCs w:val="28"/>
              </w:rPr>
              <w:t>6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332022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B82EC3">
        <w:tc>
          <w:tcPr>
            <w:tcW w:w="568" w:type="dxa"/>
            <w:vMerge/>
          </w:tcPr>
          <w:p w14:paraId="22D9584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071C717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6938A0C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3C7C593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9768C6A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23F5694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18D5313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45CE1C6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F24FE0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19312AA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0E3D3A2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DECD7F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6224EFF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3E17F35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37DFF59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14:paraId="25DCEA7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B82EC3">
        <w:tc>
          <w:tcPr>
            <w:tcW w:w="568" w:type="dxa"/>
          </w:tcPr>
          <w:p w14:paraId="07CD758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0228D1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788C7FE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4113B03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2B5AF13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AE575C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E4D546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8D6A0D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5CE4493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CD9B45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06E88D5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2283996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DA1BB5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309DFE0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38266C0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14:paraId="350BA94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B82EC3">
        <w:tc>
          <w:tcPr>
            <w:tcW w:w="568" w:type="dxa"/>
          </w:tcPr>
          <w:p w14:paraId="242B7104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14:paraId="319B647F" w14:textId="34D1097F" w:rsidR="00E16408" w:rsidRPr="005B6F2C" w:rsidRDefault="001B085C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B82EC3">
        <w:tc>
          <w:tcPr>
            <w:tcW w:w="568" w:type="dxa"/>
          </w:tcPr>
          <w:p w14:paraId="758D315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>1.1.</w:t>
            </w:r>
          </w:p>
        </w:tc>
        <w:tc>
          <w:tcPr>
            <w:tcW w:w="2268" w:type="dxa"/>
          </w:tcPr>
          <w:p w14:paraId="44AA19D7" w14:textId="31A5BEE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992" w:type="dxa"/>
          </w:tcPr>
          <w:p w14:paraId="4CAE1B1B" w14:textId="308DFD8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14:paraId="4E52B805" w14:textId="79E2A4B2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566A7028" w14:textId="59AAF97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4C5D8E4A" w14:textId="3FBEE0B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3C288BF8" w14:textId="045F083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7A8E6FD3" w14:textId="3C35AC5E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4564DD79" w14:textId="0E4C9B9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4991537B" w14:textId="4F9BBF8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673C7E6E" w14:textId="46EFFD28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16CB3F9E" w14:textId="13352B6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0E545B55" w14:textId="6C8E786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55407191" w14:textId="6EBD673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2451AF87" w14:textId="0291141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6CC79E70" w14:textId="7F92DCA1" w:rsidR="00E16408" w:rsidRPr="00E16408" w:rsidRDefault="00306F4B" w:rsidP="00306F4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3653BE" w:rsidRPr="00E16408" w14:paraId="437A37FE" w14:textId="77777777" w:rsidTr="00B82EC3">
        <w:tc>
          <w:tcPr>
            <w:tcW w:w="568" w:type="dxa"/>
          </w:tcPr>
          <w:p w14:paraId="3F7F00A9" w14:textId="29C7E046" w:rsidR="003653BE" w:rsidRPr="00E16408" w:rsidRDefault="007A2D50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</w:p>
        </w:tc>
        <w:tc>
          <w:tcPr>
            <w:tcW w:w="2268" w:type="dxa"/>
          </w:tcPr>
          <w:p w14:paraId="06493315" w14:textId="10716BCE" w:rsidR="003653BE" w:rsidRPr="00EA26FA" w:rsidRDefault="003653BE" w:rsidP="003653B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992" w:type="dxa"/>
          </w:tcPr>
          <w:p w14:paraId="41395E62" w14:textId="529265E0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50E6A074" w14:textId="555B27AD" w:rsidR="003653BE" w:rsidRPr="00A4704A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3AA66D97" w14:textId="3891300F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41" w:type="dxa"/>
          </w:tcPr>
          <w:p w14:paraId="1DC6FF77" w14:textId="34ED749C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56" w:type="dxa"/>
          </w:tcPr>
          <w:p w14:paraId="76434840" w14:textId="26509855" w:rsid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0E37BF28" w14:textId="149F5140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4" w:type="dxa"/>
          </w:tcPr>
          <w:p w14:paraId="0BAD1769" w14:textId="3EFCD027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77" w:type="dxa"/>
          </w:tcPr>
          <w:p w14:paraId="0A67BB43" w14:textId="03CA4216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75" w:type="dxa"/>
          </w:tcPr>
          <w:p w14:paraId="4887C1F2" w14:textId="0155F846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1" w:type="dxa"/>
          </w:tcPr>
          <w:p w14:paraId="1B283B21" w14:textId="5A224455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8" w:type="dxa"/>
          </w:tcPr>
          <w:p w14:paraId="71712F23" w14:textId="6FA465D7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8" w:type="dxa"/>
          </w:tcPr>
          <w:p w14:paraId="1E2A3CDD" w14:textId="10E3E32B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35" w:type="dxa"/>
          </w:tcPr>
          <w:p w14:paraId="556DBA88" w14:textId="118E980E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1457" w:type="dxa"/>
          </w:tcPr>
          <w:p w14:paraId="6D99E1D9" w14:textId="3A6BE524" w:rsidR="003653BE" w:rsidRPr="003653BE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100</w:t>
            </w:r>
          </w:p>
        </w:tc>
      </w:tr>
      <w:tr w:rsidR="003653BE" w:rsidRPr="00E16408" w14:paraId="09C5A428" w14:textId="77777777" w:rsidTr="00B82EC3">
        <w:tc>
          <w:tcPr>
            <w:tcW w:w="568" w:type="dxa"/>
          </w:tcPr>
          <w:p w14:paraId="0CC36B06" w14:textId="66C22FA2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 w:rsidR="007A2D5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3FED79DB" w14:textId="17A83064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14:paraId="146894A3" w14:textId="34A6B140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ОМСУ</w:t>
            </w:r>
          </w:p>
        </w:tc>
        <w:tc>
          <w:tcPr>
            <w:tcW w:w="1165" w:type="dxa"/>
          </w:tcPr>
          <w:p w14:paraId="0B1AEF09" w14:textId="3CE744AD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2350DA21" w14:textId="35D1CFEE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FCCDDC1" w14:textId="4D22A3BE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164370B" w14:textId="44F09866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A05347" w14:textId="5D135BDE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4DA779B3" w14:textId="4AB8332F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CF496A1" w14:textId="17905C42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E4366B8" w14:textId="182FFCB6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3AC87E94" w14:textId="03FE9675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8ACD686" w14:textId="58DEACCB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9AE9597" w14:textId="7197BA9D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19ADA391" w14:textId="64DF1530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14:paraId="35689FC2" w14:textId="0B732576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3653BE" w:rsidRPr="00E16408" w14:paraId="55B2DC53" w14:textId="77777777" w:rsidTr="00B82EC3">
        <w:tc>
          <w:tcPr>
            <w:tcW w:w="568" w:type="dxa"/>
          </w:tcPr>
          <w:p w14:paraId="7E373B5D" w14:textId="1B95A50A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7A2D50">
              <w:rPr>
                <w:rFonts w:eastAsia="Times New Roman"/>
                <w:sz w:val="20"/>
                <w:szCs w:val="28"/>
              </w:rPr>
              <w:t>4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27ED5EC4" w14:textId="0FDE6066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Сохранение уровня исполнения расходных обязательств Ханты-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92" w:type="dxa"/>
          </w:tcPr>
          <w:p w14:paraId="585941F8" w14:textId="39D6B4B5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7344ACD8" w14:textId="7C8A33FA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2CA7CDEF" w14:textId="7FB4E0BB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3C942038" w14:textId="568F75DA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19A4C862" w14:textId="5FB70631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61A80861" w14:textId="15580FDB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06565499" w14:textId="1A97F7EA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38F81F84" w14:textId="187A3709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21DDCBB1" w14:textId="3FA4A4C9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54DC1CBE" w14:textId="627F5C8A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1B477DE4" w14:textId="60158D59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20B557A4" w14:textId="2AF943EE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67EFF0D0" w14:textId="19082DC9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7AF64B47" w14:textId="70545396" w:rsidR="003653BE" w:rsidRPr="00E16408" w:rsidRDefault="003653BE" w:rsidP="003653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F0718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C8779F">
        <w:tc>
          <w:tcPr>
            <w:tcW w:w="836" w:type="dxa"/>
          </w:tcPr>
          <w:p w14:paraId="3A600E7C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187" w:type="dxa"/>
          </w:tcPr>
          <w:p w14:paraId="12186B43" w14:textId="00E6B006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479" w:type="dxa"/>
          </w:tcPr>
          <w:p w14:paraId="2AD14F26" w14:textId="77777777" w:rsidR="00F0718C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491" w:type="dxa"/>
          </w:tcPr>
          <w:p w14:paraId="677C037F" w14:textId="78DC8EEC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3132E4" w:rsidRPr="003132E4" w14:paraId="2365E055" w14:textId="77777777" w:rsidTr="00C8779F">
        <w:tc>
          <w:tcPr>
            <w:tcW w:w="836" w:type="dxa"/>
          </w:tcPr>
          <w:p w14:paraId="3ED068D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187" w:type="dxa"/>
          </w:tcPr>
          <w:p w14:paraId="5C524D27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479" w:type="dxa"/>
          </w:tcPr>
          <w:p w14:paraId="5C66BD9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491" w:type="dxa"/>
          </w:tcPr>
          <w:p w14:paraId="6C841D5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C8779F">
        <w:tc>
          <w:tcPr>
            <w:tcW w:w="836" w:type="dxa"/>
          </w:tcPr>
          <w:p w14:paraId="165BD501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5C073CB6" w14:textId="067F20DC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C8779F">
        <w:tc>
          <w:tcPr>
            <w:tcW w:w="836" w:type="dxa"/>
          </w:tcPr>
          <w:p w14:paraId="4C3BD1F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157" w:type="dxa"/>
            <w:gridSpan w:val="3"/>
          </w:tcPr>
          <w:p w14:paraId="2DF22EDF" w14:textId="3A910704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32022" w14:paraId="470D9EA9" w14:textId="77777777" w:rsidTr="00C8779F">
        <w:tc>
          <w:tcPr>
            <w:tcW w:w="836" w:type="dxa"/>
          </w:tcPr>
          <w:p w14:paraId="0661DAB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73103B1A" w14:textId="0265E7AB" w:rsidR="003132E4" w:rsidRPr="00332022" w:rsidRDefault="003132E4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 w:rsidRPr="00332022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="00CB74F2" w:rsidRPr="0033202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6970" w:type="dxa"/>
            <w:gridSpan w:val="2"/>
          </w:tcPr>
          <w:p w14:paraId="50B83D1F" w14:textId="4496ECB4" w:rsidR="003132E4" w:rsidRPr="00332022" w:rsidRDefault="0049584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3132E4" w:rsidRPr="00332022" w14:paraId="541128C1" w14:textId="77777777" w:rsidTr="00C8779F">
        <w:tc>
          <w:tcPr>
            <w:tcW w:w="836" w:type="dxa"/>
          </w:tcPr>
          <w:p w14:paraId="708C8F69" w14:textId="77777777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187" w:type="dxa"/>
          </w:tcPr>
          <w:p w14:paraId="5B669D10" w14:textId="058732AB" w:rsidR="003132E4" w:rsidRPr="00332022" w:rsidRDefault="00391D1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479" w:type="dxa"/>
          </w:tcPr>
          <w:p w14:paraId="1C1F64F5" w14:textId="77777777" w:rsidR="00F0718C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491" w:type="dxa"/>
          </w:tcPr>
          <w:p w14:paraId="5E35E14D" w14:textId="49769D06" w:rsidR="003132E4" w:rsidRPr="00332022" w:rsidRDefault="00F0718C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332022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C8779F" w:rsidRPr="00332022" w14:paraId="2A0F7315" w14:textId="77777777" w:rsidTr="00D37AF2">
        <w:tc>
          <w:tcPr>
            <w:tcW w:w="836" w:type="dxa"/>
          </w:tcPr>
          <w:p w14:paraId="5408A58A" w14:textId="0A451E6D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</w:t>
            </w:r>
          </w:p>
        </w:tc>
        <w:tc>
          <w:tcPr>
            <w:tcW w:w="13157" w:type="dxa"/>
            <w:gridSpan w:val="3"/>
          </w:tcPr>
          <w:p w14:paraId="2A3E1098" w14:textId="16587F1D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C8779F"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</w:p>
        </w:tc>
      </w:tr>
      <w:tr w:rsidR="00C8779F" w:rsidRPr="00332022" w14:paraId="323A7A30" w14:textId="77777777" w:rsidTr="009E5926">
        <w:tc>
          <w:tcPr>
            <w:tcW w:w="836" w:type="dxa"/>
          </w:tcPr>
          <w:p w14:paraId="0AD69007" w14:textId="77777777" w:rsidR="00C8779F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6460126A" w14:textId="3769ADAD" w:rsidR="00C8779F" w:rsidRPr="00C8779F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6970" w:type="dxa"/>
            <w:gridSpan w:val="2"/>
          </w:tcPr>
          <w:p w14:paraId="669D0E4C" w14:textId="5A96D70A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C8779F">
              <w:rPr>
                <w:rFonts w:eastAsia="Times New Roman"/>
                <w:iCs/>
                <w:sz w:val="20"/>
                <w:szCs w:val="28"/>
              </w:rPr>
              <w:t>Срок реализации: 2025</w:t>
            </w:r>
            <w:r w:rsidR="0037615C">
              <w:rPr>
                <w:rFonts w:eastAsia="Times New Roman"/>
                <w:iCs/>
                <w:sz w:val="20"/>
                <w:szCs w:val="28"/>
              </w:rPr>
              <w:t>-2026</w:t>
            </w:r>
            <w:r w:rsidRPr="00C8779F">
              <w:rPr>
                <w:rFonts w:eastAsia="Times New Roman"/>
                <w:iCs/>
                <w:sz w:val="20"/>
                <w:szCs w:val="28"/>
              </w:rPr>
              <w:t xml:space="preserve"> </w:t>
            </w:r>
          </w:p>
        </w:tc>
      </w:tr>
      <w:tr w:rsidR="00C8779F" w:rsidRPr="00332022" w14:paraId="27B44A8A" w14:textId="77777777" w:rsidTr="00C8779F">
        <w:tc>
          <w:tcPr>
            <w:tcW w:w="836" w:type="dxa"/>
          </w:tcPr>
          <w:p w14:paraId="6EA9B283" w14:textId="28241719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1.1.2.</w:t>
            </w:r>
          </w:p>
        </w:tc>
        <w:tc>
          <w:tcPr>
            <w:tcW w:w="6187" w:type="dxa"/>
          </w:tcPr>
          <w:p w14:paraId="7F3246B2" w14:textId="2752262E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Иные межбюджетные трансферты, передаваемые бюджетам поселений из бюджета района на обеспечение сбалансированности бюджетов поселений</w:t>
            </w:r>
          </w:p>
        </w:tc>
        <w:tc>
          <w:tcPr>
            <w:tcW w:w="3479" w:type="dxa"/>
          </w:tcPr>
          <w:p w14:paraId="5A531800" w14:textId="77777777" w:rsidR="00C8779F" w:rsidRPr="00C8779F" w:rsidRDefault="00C8779F" w:rsidP="00C877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46CF0549" w14:textId="00AC6EDE" w:rsidR="00C8779F" w:rsidRPr="00332022" w:rsidRDefault="00C8779F" w:rsidP="00C877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Ханты-Мансийского района </w:t>
            </w:r>
            <w:r>
              <w:rPr>
                <w:rFonts w:eastAsia="Times New Roman"/>
                <w:sz w:val="20"/>
                <w:szCs w:val="28"/>
              </w:rPr>
              <w:t>иных межбюджетных трансфертов на обеспечение сбалансированности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бюджетов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поселений</w:t>
            </w:r>
          </w:p>
        </w:tc>
        <w:tc>
          <w:tcPr>
            <w:tcW w:w="3491" w:type="dxa"/>
          </w:tcPr>
          <w:p w14:paraId="0F0AADA5" w14:textId="13640614" w:rsidR="00C8779F" w:rsidRPr="00332022" w:rsidRDefault="00B8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</w:t>
            </w:r>
            <w:r w:rsidRPr="00B874B1">
              <w:rPr>
                <w:rFonts w:eastAsia="Times New Roman"/>
                <w:iCs/>
                <w:sz w:val="20"/>
                <w:szCs w:val="28"/>
              </w:rPr>
              <w:t>оля сельских поселений района, имеющих сбалансированный бюджет</w:t>
            </w:r>
          </w:p>
        </w:tc>
      </w:tr>
      <w:tr w:rsidR="00AE74B1" w:rsidRPr="00332022" w14:paraId="047083C1" w14:textId="77777777" w:rsidTr="00C8779F">
        <w:tc>
          <w:tcPr>
            <w:tcW w:w="836" w:type="dxa"/>
          </w:tcPr>
          <w:p w14:paraId="3200454E" w14:textId="6E0471E4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13157" w:type="dxa"/>
            <w:gridSpan w:val="3"/>
          </w:tcPr>
          <w:p w14:paraId="4F6F85E5" w14:textId="17F2694E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32022" w14:paraId="50B1BFB7" w14:textId="77777777" w:rsidTr="00C8779F">
        <w:tc>
          <w:tcPr>
            <w:tcW w:w="836" w:type="dxa"/>
          </w:tcPr>
          <w:p w14:paraId="308818F5" w14:textId="32E5753D" w:rsidR="003132E4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157" w:type="dxa"/>
            <w:gridSpan w:val="3"/>
          </w:tcPr>
          <w:p w14:paraId="703231EA" w14:textId="2EC1A38D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332022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79FC0B99" w14:textId="77777777" w:rsidTr="00C8779F">
        <w:tc>
          <w:tcPr>
            <w:tcW w:w="836" w:type="dxa"/>
          </w:tcPr>
          <w:p w14:paraId="4E14A3ED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08E189C7" w14:textId="000671CD" w:rsidR="002A0215" w:rsidRPr="00332022" w:rsidRDefault="009215D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4F6F4021" w14:textId="3D35D51F" w:rsidR="002A0215" w:rsidRPr="00332022" w:rsidRDefault="004B2A63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6C941FC0" w14:textId="77777777" w:rsidTr="00C8779F">
        <w:tc>
          <w:tcPr>
            <w:tcW w:w="836" w:type="dxa"/>
          </w:tcPr>
          <w:p w14:paraId="5555F613" w14:textId="62519F0F" w:rsidR="002A0215" w:rsidRPr="00332022" w:rsidRDefault="00AE74B1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lastRenderedPageBreak/>
              <w:t>2</w:t>
            </w:r>
            <w:r w:rsidR="002A0215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2A0215" w:rsidRPr="00332022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187" w:type="dxa"/>
          </w:tcPr>
          <w:p w14:paraId="5DCE1CBA" w14:textId="410A60D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479" w:type="dxa"/>
          </w:tcPr>
          <w:p w14:paraId="47310601" w14:textId="7F2D5079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491" w:type="dxa"/>
          </w:tcPr>
          <w:p w14:paraId="186D0E70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7309EF" w:rsidRPr="00332022" w14:paraId="33ADB3AE" w14:textId="77777777" w:rsidTr="00C8779F">
        <w:tc>
          <w:tcPr>
            <w:tcW w:w="836" w:type="dxa"/>
          </w:tcPr>
          <w:p w14:paraId="5545595E" w14:textId="29D2E17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157" w:type="dxa"/>
            <w:gridSpan w:val="3"/>
          </w:tcPr>
          <w:p w14:paraId="55E4556A" w14:textId="1000C18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32022" w14:paraId="7967AD54" w14:textId="77777777" w:rsidTr="00C8779F">
        <w:tc>
          <w:tcPr>
            <w:tcW w:w="836" w:type="dxa"/>
          </w:tcPr>
          <w:p w14:paraId="5D3B4C6D" w14:textId="1A208878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</w:t>
            </w:r>
            <w:r w:rsidR="007309EF" w:rsidRPr="00332022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46EFD268" w14:textId="548C744C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332022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332022">
              <w:rPr>
                <w:rFonts w:eastAsia="Times New Roman"/>
                <w:sz w:val="20"/>
                <w:szCs w:val="28"/>
              </w:rPr>
              <w:t>А</w:t>
            </w:r>
            <w:r w:rsidR="00AE74B1" w:rsidRPr="00332022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0294ADC7" w14:textId="77777777" w:rsidTr="00C8779F">
        <w:tc>
          <w:tcPr>
            <w:tcW w:w="836" w:type="dxa"/>
          </w:tcPr>
          <w:p w14:paraId="19716FA5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2FD4D7CC" w14:textId="1FBC140B" w:rsidR="002A021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13677232" w14:textId="42DF0AB4" w:rsidR="002A0215" w:rsidRPr="00332022" w:rsidRDefault="0078370B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7FD0B79F" w14:textId="77777777" w:rsidTr="00C8779F">
        <w:tc>
          <w:tcPr>
            <w:tcW w:w="836" w:type="dxa"/>
          </w:tcPr>
          <w:p w14:paraId="1CDB54F5" w14:textId="4E3C3760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187" w:type="dxa"/>
          </w:tcPr>
          <w:p w14:paraId="2556EE2F" w14:textId="576BE6B9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479" w:type="dxa"/>
          </w:tcPr>
          <w:p w14:paraId="32C91E02" w14:textId="09B345A9" w:rsidR="00F0718C" w:rsidRPr="00332022" w:rsidRDefault="0035567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491" w:type="dxa"/>
          </w:tcPr>
          <w:p w14:paraId="78AB60FA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</w:t>
            </w:r>
            <w:r w:rsidR="005D142E" w:rsidRPr="00332022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32022" w:rsidRDefault="005D142E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32022">
        <w:rPr>
          <w:rFonts w:eastAsia="Times New Roman" w:cs="Times New Roman"/>
          <w:szCs w:val="28"/>
        </w:rPr>
        <w:t>5.</w:t>
      </w:r>
      <w:r w:rsidR="00355675" w:rsidRPr="00332022">
        <w:rPr>
          <w:rFonts w:eastAsia="Times New Roman" w:cs="Times New Roman"/>
          <w:szCs w:val="28"/>
        </w:rPr>
        <w:t xml:space="preserve"> </w:t>
      </w:r>
      <w:r w:rsidRPr="0033202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72"/>
        <w:gridCol w:w="1249"/>
        <w:gridCol w:w="1209"/>
        <w:gridCol w:w="1249"/>
        <w:gridCol w:w="1226"/>
        <w:gridCol w:w="1226"/>
        <w:gridCol w:w="1190"/>
        <w:gridCol w:w="1372"/>
      </w:tblGrid>
      <w:tr w:rsidR="000162A0" w:rsidRPr="00332022" w14:paraId="5EB04A94" w14:textId="77777777" w:rsidTr="00B300E5">
        <w:trPr>
          <w:jc w:val="center"/>
        </w:trPr>
        <w:tc>
          <w:tcPr>
            <w:tcW w:w="4000" w:type="dxa"/>
            <w:vMerge w:val="restart"/>
          </w:tcPr>
          <w:p w14:paraId="67BF2630" w14:textId="77A4D3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14:paraId="2B28FE4B" w14:textId="3D56318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0162A0" w:rsidRPr="00332022" w14:paraId="3001C235" w14:textId="77777777" w:rsidTr="00000947">
        <w:trPr>
          <w:jc w:val="center"/>
        </w:trPr>
        <w:tc>
          <w:tcPr>
            <w:tcW w:w="4000" w:type="dxa"/>
            <w:vMerge/>
          </w:tcPr>
          <w:p w14:paraId="2C29E69C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E80B627" w14:textId="32F7D0DE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  <w:vAlign w:val="center"/>
          </w:tcPr>
          <w:p w14:paraId="0AD8DAF3" w14:textId="3A88BF7D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  <w:vAlign w:val="center"/>
          </w:tcPr>
          <w:p w14:paraId="3C545B84" w14:textId="4BFAE3D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  <w:vAlign w:val="center"/>
          </w:tcPr>
          <w:p w14:paraId="0B47BC7C" w14:textId="1BCD7B72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  <w:vAlign w:val="center"/>
          </w:tcPr>
          <w:p w14:paraId="33820FD1" w14:textId="40E16C95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  <w:vAlign w:val="center"/>
          </w:tcPr>
          <w:p w14:paraId="70589D15" w14:textId="3C1FC959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  <w:vAlign w:val="center"/>
          </w:tcPr>
          <w:p w14:paraId="7DCD2A2E" w14:textId="723B9F0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  <w:vAlign w:val="center"/>
          </w:tcPr>
          <w:p w14:paraId="5A16993E" w14:textId="67F6B00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0162A0" w:rsidRPr="00332022" w14:paraId="7F01C9F5" w14:textId="77777777" w:rsidTr="00B300E5">
        <w:trPr>
          <w:jc w:val="center"/>
        </w:trPr>
        <w:tc>
          <w:tcPr>
            <w:tcW w:w="4000" w:type="dxa"/>
          </w:tcPr>
          <w:p w14:paraId="4E842732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14:paraId="3EE08EFE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14:paraId="47DA7A58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14:paraId="2394542B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14:paraId="0C6DB311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2CAC71B4" w14:textId="2A7C3AA4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18D98094" w14:textId="7AE2813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14:paraId="76A2100C" w14:textId="7450207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14:paraId="677B448D" w14:textId="7FCF2EA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0162A0" w:rsidRPr="00332022" w14:paraId="61FF6A44" w14:textId="77777777" w:rsidTr="00B300E5">
        <w:trPr>
          <w:jc w:val="center"/>
        </w:trPr>
        <w:tc>
          <w:tcPr>
            <w:tcW w:w="4000" w:type="dxa"/>
          </w:tcPr>
          <w:p w14:paraId="02ADBC0F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5E144F42" w14:textId="128B8EA3" w:rsidR="000162A0" w:rsidRPr="00332022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454 036,1</w:t>
            </w:r>
          </w:p>
        </w:tc>
        <w:tc>
          <w:tcPr>
            <w:tcW w:w="1249" w:type="dxa"/>
            <w:vAlign w:val="center"/>
          </w:tcPr>
          <w:p w14:paraId="4C317F94" w14:textId="5539E223" w:rsidR="000162A0" w:rsidRPr="00332022" w:rsidRDefault="0037615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388 562,6</w:t>
            </w:r>
          </w:p>
        </w:tc>
        <w:tc>
          <w:tcPr>
            <w:tcW w:w="1209" w:type="dxa"/>
            <w:vAlign w:val="center"/>
          </w:tcPr>
          <w:p w14:paraId="21F83120" w14:textId="54D9465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  <w:vAlign w:val="center"/>
          </w:tcPr>
          <w:p w14:paraId="498162BB" w14:textId="23093161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  <w:vAlign w:val="center"/>
          </w:tcPr>
          <w:p w14:paraId="10DCA9B3" w14:textId="0178D3A4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  <w:vAlign w:val="center"/>
          </w:tcPr>
          <w:p w14:paraId="3C646290" w14:textId="6AF558EE" w:rsidR="000162A0" w:rsidRPr="00332022" w:rsidRDefault="00B300E5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  <w:vAlign w:val="center"/>
          </w:tcPr>
          <w:p w14:paraId="5DCD66FD" w14:textId="7DD40A5F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  <w:vAlign w:val="center"/>
          </w:tcPr>
          <w:p w14:paraId="03B56C11" w14:textId="338B40A5" w:rsidR="000162A0" w:rsidRPr="00332022" w:rsidRDefault="0037615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2 609 577,6</w:t>
            </w:r>
          </w:p>
        </w:tc>
      </w:tr>
      <w:tr w:rsidR="00AF72C8" w:rsidRPr="00332022" w14:paraId="7A31165A" w14:textId="77777777" w:rsidTr="009D162C">
        <w:trPr>
          <w:jc w:val="center"/>
        </w:trPr>
        <w:tc>
          <w:tcPr>
            <w:tcW w:w="4000" w:type="dxa"/>
          </w:tcPr>
          <w:p w14:paraId="41EB2F5B" w14:textId="7BCF87A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76848EEC" w14:textId="78521AA7" w:rsidR="00AF72C8" w:rsidRPr="00332022" w:rsidRDefault="008B076A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229 936,5</w:t>
            </w:r>
          </w:p>
        </w:tc>
        <w:tc>
          <w:tcPr>
            <w:tcW w:w="1249" w:type="dxa"/>
            <w:vAlign w:val="center"/>
          </w:tcPr>
          <w:p w14:paraId="566BDDE8" w14:textId="1EDE83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  <w:vAlign w:val="center"/>
          </w:tcPr>
          <w:p w14:paraId="032CF5F6" w14:textId="02AE047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  <w:vAlign w:val="center"/>
          </w:tcPr>
          <w:p w14:paraId="6EE48853" w14:textId="47D4AF79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3D0F635A" w14:textId="65535B6C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16A5903C" w14:textId="43428F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14:paraId="6F0D6BA5" w14:textId="6B7B8664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  <w:vAlign w:val="center"/>
          </w:tcPr>
          <w:p w14:paraId="504ECD91" w14:textId="2F50CA4B" w:rsidR="00AF72C8" w:rsidRPr="00332022" w:rsidRDefault="008B076A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1 617 984,0</w:t>
            </w:r>
          </w:p>
        </w:tc>
      </w:tr>
      <w:tr w:rsidR="000162A0" w:rsidRPr="004F0179" w14:paraId="08FA1A50" w14:textId="77777777" w:rsidTr="00B300E5">
        <w:trPr>
          <w:jc w:val="center"/>
        </w:trPr>
        <w:tc>
          <w:tcPr>
            <w:tcW w:w="4000" w:type="dxa"/>
          </w:tcPr>
          <w:p w14:paraId="4833835D" w14:textId="214D68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436C9C" w14:textId="1B6E85C3" w:rsidR="000162A0" w:rsidRPr="00332022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224 099,6</w:t>
            </w:r>
          </w:p>
        </w:tc>
        <w:tc>
          <w:tcPr>
            <w:tcW w:w="1249" w:type="dxa"/>
            <w:vAlign w:val="center"/>
          </w:tcPr>
          <w:p w14:paraId="64AA971A" w14:textId="58F382B3" w:rsidR="000162A0" w:rsidRPr="00332022" w:rsidRDefault="00303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157 706,8</w:t>
            </w:r>
          </w:p>
        </w:tc>
        <w:tc>
          <w:tcPr>
            <w:tcW w:w="1209" w:type="dxa"/>
            <w:vAlign w:val="center"/>
          </w:tcPr>
          <w:p w14:paraId="7F73B927" w14:textId="775FE90B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  <w:vAlign w:val="center"/>
          </w:tcPr>
          <w:p w14:paraId="1592FEE9" w14:textId="08449A4C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  <w:vAlign w:val="center"/>
          </w:tcPr>
          <w:p w14:paraId="03A5C04F" w14:textId="0CB94872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  <w:vAlign w:val="center"/>
          </w:tcPr>
          <w:p w14:paraId="2135C1F2" w14:textId="3D1DC681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  <w:vAlign w:val="center"/>
          </w:tcPr>
          <w:p w14:paraId="7EF0DD5C" w14:textId="01A43810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  <w:vAlign w:val="center"/>
          </w:tcPr>
          <w:p w14:paraId="434A004B" w14:textId="0FD70CC0" w:rsidR="000162A0" w:rsidRPr="004F0179" w:rsidRDefault="0037615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991 593,6</w:t>
            </w:r>
          </w:p>
        </w:tc>
      </w:tr>
      <w:tr w:rsidR="000162A0" w:rsidRPr="004F0179" w14:paraId="134759A3" w14:textId="77777777" w:rsidTr="00B300E5">
        <w:trPr>
          <w:jc w:val="center"/>
        </w:trPr>
        <w:tc>
          <w:tcPr>
            <w:tcW w:w="4000" w:type="dxa"/>
          </w:tcPr>
          <w:p w14:paraId="794DFC0B" w14:textId="2BDE0CA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3FCB2D41" w14:textId="6ABBF6B2" w:rsidR="000162A0" w:rsidRPr="007011F4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  <w:vAlign w:val="center"/>
          </w:tcPr>
          <w:p w14:paraId="7093E8CF" w14:textId="74A7929E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  <w:vAlign w:val="center"/>
          </w:tcPr>
          <w:p w14:paraId="75573100" w14:textId="70A254A6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  <w:vAlign w:val="center"/>
          </w:tcPr>
          <w:p w14:paraId="2CFFCB1B" w14:textId="37B28CAD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47A2DA9A" w14:textId="357E3C2C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36748F61" w14:textId="0209A5E0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  <w:vAlign w:val="center"/>
          </w:tcPr>
          <w:p w14:paraId="50EABFA1" w14:textId="14AF156A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  <w:vAlign w:val="center"/>
          </w:tcPr>
          <w:p w14:paraId="6C1F9942" w14:textId="29D90EDD" w:rsidR="000162A0" w:rsidRPr="007011F4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0162A0" w:rsidRPr="004F0179" w14:paraId="40DDFDC8" w14:textId="77777777" w:rsidTr="00B300E5">
        <w:trPr>
          <w:jc w:val="center"/>
        </w:trPr>
        <w:tc>
          <w:tcPr>
            <w:tcW w:w="4000" w:type="dxa"/>
          </w:tcPr>
          <w:p w14:paraId="14943B51" w14:textId="7DED1F7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15B45796" w14:textId="623391AB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  <w:vAlign w:val="center"/>
          </w:tcPr>
          <w:p w14:paraId="4290E212" w14:textId="657AF0C5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  <w:vAlign w:val="center"/>
          </w:tcPr>
          <w:p w14:paraId="4B3D9871" w14:textId="6CD9BBC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  <w:vAlign w:val="center"/>
          </w:tcPr>
          <w:p w14:paraId="150E00F8" w14:textId="6D61FBD0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DD19AF" w14:textId="56982ADF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CC1A9D" w14:textId="12BE66EE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  <w:vAlign w:val="center"/>
          </w:tcPr>
          <w:p w14:paraId="4B36C55D" w14:textId="5711AD6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  <w:vAlign w:val="center"/>
          </w:tcPr>
          <w:p w14:paraId="5547DC5F" w14:textId="4C63F2E2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0162A0" w:rsidRPr="004F0179" w14:paraId="3FB0C443" w14:textId="77777777" w:rsidTr="00B300E5">
        <w:trPr>
          <w:jc w:val="center"/>
        </w:trPr>
        <w:tc>
          <w:tcPr>
            <w:tcW w:w="4000" w:type="dxa"/>
          </w:tcPr>
          <w:p w14:paraId="1F5DB042" w14:textId="18F68C63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683F9C35" w14:textId="0FCD5195" w:rsidR="000162A0" w:rsidRPr="00C936A9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  <w:vAlign w:val="center"/>
          </w:tcPr>
          <w:p w14:paraId="6B587AFD" w14:textId="5C3628B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  <w:vAlign w:val="center"/>
          </w:tcPr>
          <w:p w14:paraId="3C731EAB" w14:textId="24C44487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  <w:vAlign w:val="center"/>
          </w:tcPr>
          <w:p w14:paraId="276C492F" w14:textId="1885BF4B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1696E819" w14:textId="5E08685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5567BE8D" w14:textId="03972E51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  <w:vAlign w:val="center"/>
          </w:tcPr>
          <w:p w14:paraId="64B1CE9B" w14:textId="5E4F3256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  <w:vAlign w:val="center"/>
          </w:tcPr>
          <w:p w14:paraId="0040595C" w14:textId="207C1D26" w:rsidR="000162A0" w:rsidRPr="008B076A" w:rsidRDefault="008B076A" w:rsidP="008B0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0B5D80" w:rsidRPr="004F0179" w14:paraId="4FBA587D" w14:textId="77777777" w:rsidTr="00B300E5">
        <w:trPr>
          <w:jc w:val="center"/>
        </w:trPr>
        <w:tc>
          <w:tcPr>
            <w:tcW w:w="4000" w:type="dxa"/>
          </w:tcPr>
          <w:p w14:paraId="10223646" w14:textId="09F490F9" w:rsidR="000B5D80" w:rsidRP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B5D80">
              <w:rPr>
                <w:rFonts w:eastAsia="Times New Roman"/>
                <w:iCs/>
                <w:sz w:val="20"/>
                <w:szCs w:val="28"/>
              </w:rPr>
              <w:t>2.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0B5D80">
              <w:rPr>
                <w:rFonts w:eastAsia="Times New Roman"/>
                <w:iCs/>
                <w:sz w:val="20"/>
                <w:szCs w:val="28"/>
              </w:rPr>
              <w:t xml:space="preserve">Комплекс процессных мероприятий «Поддержка мер по обеспечению </w:t>
            </w:r>
            <w:r w:rsidRPr="000B5D80">
              <w:rPr>
                <w:rFonts w:eastAsia="Times New Roman"/>
                <w:iCs/>
                <w:sz w:val="20"/>
                <w:szCs w:val="28"/>
              </w:rPr>
              <w:lastRenderedPageBreak/>
              <w:t>сбалансированности местных бюджетов»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0B88E516" w14:textId="1D9D561B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4 550,0</w:t>
            </w:r>
          </w:p>
        </w:tc>
        <w:tc>
          <w:tcPr>
            <w:tcW w:w="1249" w:type="dxa"/>
            <w:vAlign w:val="center"/>
          </w:tcPr>
          <w:p w14:paraId="1DC945AD" w14:textId="4A9E5E67" w:rsidR="000B5D80" w:rsidRPr="00EF511A" w:rsidRDefault="0030378A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35 681,8</w:t>
            </w:r>
          </w:p>
        </w:tc>
        <w:tc>
          <w:tcPr>
            <w:tcW w:w="1209" w:type="dxa"/>
            <w:vAlign w:val="center"/>
          </w:tcPr>
          <w:p w14:paraId="4D82B8AA" w14:textId="00FD4C1A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AF34227" w14:textId="6268178B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513D9753" w14:textId="4E5C252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2E33E18" w14:textId="400AD9E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22D1EAA0" w14:textId="7B5679B6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6A22AFAC" w14:textId="0FAAAD18" w:rsidR="000B5D80" w:rsidRDefault="0030378A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40 231,8</w:t>
            </w:r>
          </w:p>
        </w:tc>
      </w:tr>
      <w:tr w:rsidR="000B5D80" w:rsidRPr="004F0179" w14:paraId="4F31BDB0" w14:textId="77777777" w:rsidTr="00B300E5">
        <w:trPr>
          <w:jc w:val="center"/>
        </w:trPr>
        <w:tc>
          <w:tcPr>
            <w:tcW w:w="4000" w:type="dxa"/>
          </w:tcPr>
          <w:p w14:paraId="30697B9E" w14:textId="65AFC19C" w:rsidR="000B5D80" w:rsidRDefault="000B5D80" w:rsidP="000B5D80">
            <w:pPr>
              <w:widowControl w:val="0"/>
              <w:tabs>
                <w:tab w:val="left" w:pos="8986"/>
              </w:tabs>
              <w:ind w:right="40" w:hanging="72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59B8399C" w14:textId="26B81983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0B86EE04" w14:textId="7FB77022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5265C8D9" w14:textId="3B55C3C2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70BEB" w14:textId="6443C99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5F0FD1A" w14:textId="179A413D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92ABA44" w14:textId="13C5734A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0738AB28" w14:textId="18E4A53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240AD8F4" w14:textId="16A305D3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0B5D80" w:rsidRPr="004F0179" w14:paraId="34DA4A32" w14:textId="77777777" w:rsidTr="00B300E5">
        <w:trPr>
          <w:jc w:val="center"/>
        </w:trPr>
        <w:tc>
          <w:tcPr>
            <w:tcW w:w="4000" w:type="dxa"/>
          </w:tcPr>
          <w:p w14:paraId="58E4D6D5" w14:textId="22A37A81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5E1284DD" w14:textId="026AAA38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0B5D80"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  <w:vAlign w:val="center"/>
          </w:tcPr>
          <w:p w14:paraId="07800A2D" w14:textId="48692F4F" w:rsidR="000B5D80" w:rsidRPr="00EF511A" w:rsidRDefault="0030378A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35 681,8</w:t>
            </w:r>
          </w:p>
        </w:tc>
        <w:tc>
          <w:tcPr>
            <w:tcW w:w="1209" w:type="dxa"/>
            <w:vAlign w:val="center"/>
          </w:tcPr>
          <w:p w14:paraId="56130570" w14:textId="47AA395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32C47028" w14:textId="6866B657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350F7989" w14:textId="476E0B7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2DB64FCB" w14:textId="63BB72C1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461FDC1D" w14:textId="292E46BB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4F4C154F" w14:textId="2D155621" w:rsidR="000B5D80" w:rsidRDefault="0030378A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40 231,8</w:t>
            </w:r>
          </w:p>
        </w:tc>
      </w:tr>
      <w:tr w:rsidR="000162A0" w:rsidRPr="004F0179" w14:paraId="665D863A" w14:textId="77777777" w:rsidTr="00B300E5">
        <w:trPr>
          <w:jc w:val="center"/>
        </w:trPr>
        <w:tc>
          <w:tcPr>
            <w:tcW w:w="4000" w:type="dxa"/>
          </w:tcPr>
          <w:p w14:paraId="7ED38C07" w14:textId="437B2671" w:rsidR="000162A0" w:rsidRPr="00043C02" w:rsidRDefault="002C4526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  <w:r w:rsidR="000162A0" w:rsidRPr="00043C02">
              <w:rPr>
                <w:rFonts w:eastAsia="Times New Roman"/>
                <w:sz w:val="20"/>
                <w:szCs w:val="28"/>
              </w:rPr>
              <w:t>.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  <w:r w:rsidR="000162A0"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="000162A0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0162A0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4AFEAB2" w14:textId="5E952F95" w:rsidR="000162A0" w:rsidRPr="00C936A9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  <w:vAlign w:val="center"/>
          </w:tcPr>
          <w:p w14:paraId="3BCB75C6" w14:textId="0C482259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0771EEDF" w14:textId="0860995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38E58E7E" w14:textId="119A8E1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59985B6D" w14:textId="19E0ABD4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4F854C4" w14:textId="061085F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5E51465D" w14:textId="6A134076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05D8B9D3" w14:textId="371AAE32" w:rsidR="000162A0" w:rsidRPr="004F0179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609,8</w:t>
            </w:r>
          </w:p>
        </w:tc>
      </w:tr>
      <w:tr w:rsidR="000162A0" w:rsidRPr="004F0179" w14:paraId="03E2522A" w14:textId="77777777" w:rsidTr="00B300E5">
        <w:trPr>
          <w:jc w:val="center"/>
        </w:trPr>
        <w:tc>
          <w:tcPr>
            <w:tcW w:w="4000" w:type="dxa"/>
          </w:tcPr>
          <w:p w14:paraId="2CF35037" w14:textId="1F2D7D2A" w:rsidR="000162A0" w:rsidRPr="004F0179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0D590C19" w14:textId="6070919C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C31E4D0" w14:textId="518F313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1123CF37" w14:textId="4C21C81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127AE" w14:textId="7A4C067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63EC089D" w14:textId="6D1A0A4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71135708" w14:textId="55395150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3975614B" w14:textId="5F7F42D3" w:rsidR="000162A0" w:rsidRPr="00EF511A" w:rsidRDefault="000B5D8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0DFED29C" w14:textId="6F054D5A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EF511A" w:rsidRPr="004F0179" w14:paraId="304F112B" w14:textId="77777777" w:rsidTr="00B300E5">
        <w:trPr>
          <w:jc w:val="center"/>
        </w:trPr>
        <w:tc>
          <w:tcPr>
            <w:tcW w:w="4000" w:type="dxa"/>
          </w:tcPr>
          <w:p w14:paraId="1C76BE2C" w14:textId="153C4F0D" w:rsidR="00EF511A" w:rsidRPr="004F0179" w:rsidRDefault="00EF511A" w:rsidP="00EF51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126A5835" w14:textId="206CBACF" w:rsidR="00EF511A" w:rsidRPr="00C936A9" w:rsidRDefault="008B076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  <w:vAlign w:val="center"/>
          </w:tcPr>
          <w:p w14:paraId="14C6A1E7" w14:textId="067E7C34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233DDAAF" w14:textId="7DDC4A22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16FB3528" w14:textId="48F7214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3E33013E" w14:textId="378AF1E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5C38CD4" w14:textId="700BB60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2A0F2C87" w14:textId="0C528BD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79FE6AAB" w14:textId="2C816524" w:rsidR="00EF511A" w:rsidRPr="00EF511A" w:rsidRDefault="008B076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609,8</w:t>
            </w:r>
          </w:p>
        </w:tc>
      </w:tr>
      <w:tr w:rsidR="002721CC" w:rsidRPr="002721CC" w14:paraId="569926CD" w14:textId="77777777" w:rsidTr="002721CC">
        <w:trPr>
          <w:jc w:val="center"/>
        </w:trPr>
        <w:tc>
          <w:tcPr>
            <w:tcW w:w="4000" w:type="dxa"/>
          </w:tcPr>
          <w:p w14:paraId="111041EF" w14:textId="1F980FB6" w:rsidR="002721CC" w:rsidRPr="002721CC" w:rsidRDefault="002C4526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="002721CC" w:rsidRPr="002721CC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деятельности комитета по финансам Администрации Ханты-Мансийского района»</w:t>
            </w:r>
            <w:r w:rsidR="002721CC" w:rsidRPr="002721CC"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2721CC" w:rsidRPr="002721C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  <w:vAlign w:val="center"/>
          </w:tcPr>
          <w:p w14:paraId="37BE2DE4" w14:textId="393DFAA7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62 250,6</w:t>
            </w:r>
          </w:p>
        </w:tc>
        <w:tc>
          <w:tcPr>
            <w:tcW w:w="1249" w:type="dxa"/>
            <w:vAlign w:val="center"/>
          </w:tcPr>
          <w:p w14:paraId="15F342EC" w14:textId="587484E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  <w:vAlign w:val="center"/>
          </w:tcPr>
          <w:p w14:paraId="305B08F7" w14:textId="2122914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  <w:vAlign w:val="center"/>
          </w:tcPr>
          <w:p w14:paraId="2F73AC2C" w14:textId="1FD329A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03A0CF8E" w14:textId="02633CF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4B473D92" w14:textId="50B064B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  <w:vAlign w:val="center"/>
          </w:tcPr>
          <w:p w14:paraId="6CA1BEFF" w14:textId="1A155E4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  <w:vAlign w:val="center"/>
          </w:tcPr>
          <w:p w14:paraId="0711F2B8" w14:textId="1A9E5A8D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451 042,8</w:t>
            </w:r>
          </w:p>
        </w:tc>
      </w:tr>
      <w:tr w:rsidR="002721CC" w:rsidRPr="002721CC" w14:paraId="349A0C36" w14:textId="77777777" w:rsidTr="00AC2A67">
        <w:trPr>
          <w:jc w:val="center"/>
        </w:trPr>
        <w:tc>
          <w:tcPr>
            <w:tcW w:w="4000" w:type="dxa"/>
          </w:tcPr>
          <w:p w14:paraId="4C727BE3" w14:textId="3FEE68B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077F24" w14:textId="6CF428C8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856,9</w:t>
            </w:r>
          </w:p>
        </w:tc>
        <w:tc>
          <w:tcPr>
            <w:tcW w:w="1249" w:type="dxa"/>
            <w:vAlign w:val="center"/>
          </w:tcPr>
          <w:p w14:paraId="3DA57373" w14:textId="3AC98E2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14:paraId="0F4AE7C9" w14:textId="297AA69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14:paraId="47AAB7CD" w14:textId="388766B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7B5A0CA2" w14:textId="5B055AD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48A3A8E6" w14:textId="38AE0FC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14:paraId="094A014F" w14:textId="089F8DC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  <w:vAlign w:val="center"/>
          </w:tcPr>
          <w:p w14:paraId="499357BF" w14:textId="1B4C6F51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6 285,7</w:t>
            </w:r>
          </w:p>
        </w:tc>
      </w:tr>
      <w:tr w:rsidR="002721CC" w:rsidRPr="002721CC" w14:paraId="2D0901E9" w14:textId="77777777" w:rsidTr="00F429E7">
        <w:trPr>
          <w:jc w:val="center"/>
        </w:trPr>
        <w:tc>
          <w:tcPr>
            <w:tcW w:w="4000" w:type="dxa"/>
          </w:tcPr>
          <w:p w14:paraId="14D33495" w14:textId="6806C57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0594FE1E" w14:textId="7855D79D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61 393,7</w:t>
            </w:r>
          </w:p>
        </w:tc>
        <w:tc>
          <w:tcPr>
            <w:tcW w:w="1249" w:type="dxa"/>
            <w:vAlign w:val="center"/>
          </w:tcPr>
          <w:p w14:paraId="3FE56B0A" w14:textId="33C64D5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14:paraId="5F482391" w14:textId="19EB2DE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14:paraId="6D894FB5" w14:textId="179A89F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47C3D162" w14:textId="5BD9017D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3E44758B" w14:textId="3BDCE41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14:paraId="45D5898F" w14:textId="2427BD8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  <w:vAlign w:val="center"/>
          </w:tcPr>
          <w:p w14:paraId="635E2046" w14:textId="4FEDD3C5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444 757,1</w:t>
            </w:r>
          </w:p>
        </w:tc>
      </w:tr>
    </w:tbl>
    <w:p w14:paraId="49AC4FBA" w14:textId="77777777" w:rsidR="004F0179" w:rsidRPr="002721CC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14:paraId="727B7147" w14:textId="77777777" w:rsidR="004F0179" w:rsidRPr="004F0179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A381" w14:textId="77777777" w:rsidR="002534F3" w:rsidRDefault="002534F3" w:rsidP="003D6CD6">
      <w:pPr>
        <w:spacing w:after="0" w:line="240" w:lineRule="auto"/>
      </w:pPr>
      <w:r>
        <w:separator/>
      </w:r>
    </w:p>
  </w:endnote>
  <w:endnote w:type="continuationSeparator" w:id="0">
    <w:p w14:paraId="63C4BD4C" w14:textId="77777777" w:rsidR="002534F3" w:rsidRDefault="002534F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F204" w14:textId="77777777" w:rsidR="002534F3" w:rsidRDefault="002534F3" w:rsidP="003D6CD6">
      <w:pPr>
        <w:spacing w:after="0" w:line="240" w:lineRule="auto"/>
      </w:pPr>
      <w:r>
        <w:separator/>
      </w:r>
    </w:p>
  </w:footnote>
  <w:footnote w:type="continuationSeparator" w:id="0">
    <w:p w14:paraId="0E46C0FE" w14:textId="77777777" w:rsidR="002534F3" w:rsidRDefault="002534F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EndPr/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176DB">
          <w:rPr>
            <w:noProof/>
            <w:sz w:val="24"/>
          </w:rPr>
          <w:t>10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EndPr/>
    <w:sdtContent>
      <w:p w14:paraId="15716AD1" w14:textId="6DDB30F4" w:rsidR="00A722AC" w:rsidRDefault="007326D2" w:rsidP="007326D2">
        <w:pPr>
          <w:pStyle w:val="a3"/>
          <w:jc w:val="right"/>
        </w:pPr>
        <w: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716F"/>
    <w:multiLevelType w:val="hybridMultilevel"/>
    <w:tmpl w:val="1894698A"/>
    <w:lvl w:ilvl="0" w:tplc="AA225EC4">
      <w:start w:val="5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088009">
    <w:abstractNumId w:val="0"/>
  </w:num>
  <w:num w:numId="2" w16cid:durableId="43335291">
    <w:abstractNumId w:val="1"/>
  </w:num>
  <w:num w:numId="3" w16cid:durableId="661354314">
    <w:abstractNumId w:val="3"/>
  </w:num>
  <w:num w:numId="4" w16cid:durableId="922837173">
    <w:abstractNumId w:val="8"/>
  </w:num>
  <w:num w:numId="5" w16cid:durableId="32704201">
    <w:abstractNumId w:val="9"/>
  </w:num>
  <w:num w:numId="6" w16cid:durableId="488788446">
    <w:abstractNumId w:val="7"/>
  </w:num>
  <w:num w:numId="7" w16cid:durableId="1597789771">
    <w:abstractNumId w:val="6"/>
  </w:num>
  <w:num w:numId="8" w16cid:durableId="744759632">
    <w:abstractNumId w:val="5"/>
  </w:num>
  <w:num w:numId="9" w16cid:durableId="266816636">
    <w:abstractNumId w:val="2"/>
  </w:num>
  <w:num w:numId="10" w16cid:durableId="51427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0947"/>
    <w:rsid w:val="000162A0"/>
    <w:rsid w:val="0002206D"/>
    <w:rsid w:val="00043C02"/>
    <w:rsid w:val="00055AAC"/>
    <w:rsid w:val="00056E8C"/>
    <w:rsid w:val="0006412F"/>
    <w:rsid w:val="000956BD"/>
    <w:rsid w:val="000B33C7"/>
    <w:rsid w:val="000B5D80"/>
    <w:rsid w:val="000E079E"/>
    <w:rsid w:val="000E16A9"/>
    <w:rsid w:val="000E3600"/>
    <w:rsid w:val="000E7AE8"/>
    <w:rsid w:val="00114E51"/>
    <w:rsid w:val="001210C3"/>
    <w:rsid w:val="001228D9"/>
    <w:rsid w:val="00123288"/>
    <w:rsid w:val="0012449C"/>
    <w:rsid w:val="00143FE0"/>
    <w:rsid w:val="001445DF"/>
    <w:rsid w:val="00145EEB"/>
    <w:rsid w:val="001464AF"/>
    <w:rsid w:val="00160B2A"/>
    <w:rsid w:val="00172F54"/>
    <w:rsid w:val="00190032"/>
    <w:rsid w:val="00195D1C"/>
    <w:rsid w:val="001A0BD0"/>
    <w:rsid w:val="001B085C"/>
    <w:rsid w:val="001B4891"/>
    <w:rsid w:val="001C0FD5"/>
    <w:rsid w:val="00213219"/>
    <w:rsid w:val="002158D5"/>
    <w:rsid w:val="00226B27"/>
    <w:rsid w:val="00230919"/>
    <w:rsid w:val="002369FC"/>
    <w:rsid w:val="002534F3"/>
    <w:rsid w:val="002569D7"/>
    <w:rsid w:val="002721CC"/>
    <w:rsid w:val="002A0215"/>
    <w:rsid w:val="002A7BF7"/>
    <w:rsid w:val="002C4526"/>
    <w:rsid w:val="002C68CB"/>
    <w:rsid w:val="002E42D9"/>
    <w:rsid w:val="002F2F46"/>
    <w:rsid w:val="0030378A"/>
    <w:rsid w:val="00306166"/>
    <w:rsid w:val="00306F4B"/>
    <w:rsid w:val="00312A09"/>
    <w:rsid w:val="003132E4"/>
    <w:rsid w:val="0032447C"/>
    <w:rsid w:val="00324CA0"/>
    <w:rsid w:val="0032685A"/>
    <w:rsid w:val="00332022"/>
    <w:rsid w:val="00337855"/>
    <w:rsid w:val="0034254E"/>
    <w:rsid w:val="00345DEE"/>
    <w:rsid w:val="00346B00"/>
    <w:rsid w:val="00350B33"/>
    <w:rsid w:val="00354ADC"/>
    <w:rsid w:val="00355675"/>
    <w:rsid w:val="00356708"/>
    <w:rsid w:val="003653BE"/>
    <w:rsid w:val="0037406F"/>
    <w:rsid w:val="0037615C"/>
    <w:rsid w:val="00377D83"/>
    <w:rsid w:val="00391D1F"/>
    <w:rsid w:val="003A655C"/>
    <w:rsid w:val="003B3364"/>
    <w:rsid w:val="003B57E5"/>
    <w:rsid w:val="003B66DA"/>
    <w:rsid w:val="003B694D"/>
    <w:rsid w:val="003B7329"/>
    <w:rsid w:val="003D4F5F"/>
    <w:rsid w:val="003D50E6"/>
    <w:rsid w:val="003D6CD6"/>
    <w:rsid w:val="003E2CAD"/>
    <w:rsid w:val="003E50C0"/>
    <w:rsid w:val="0040279C"/>
    <w:rsid w:val="00411718"/>
    <w:rsid w:val="0041489F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4F1D90"/>
    <w:rsid w:val="0051038C"/>
    <w:rsid w:val="005176DB"/>
    <w:rsid w:val="00523D8B"/>
    <w:rsid w:val="005422D3"/>
    <w:rsid w:val="00546F63"/>
    <w:rsid w:val="0055113D"/>
    <w:rsid w:val="00554119"/>
    <w:rsid w:val="005606A9"/>
    <w:rsid w:val="00562400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2127"/>
    <w:rsid w:val="006137A2"/>
    <w:rsid w:val="00641740"/>
    <w:rsid w:val="00645758"/>
    <w:rsid w:val="006515AB"/>
    <w:rsid w:val="00655A63"/>
    <w:rsid w:val="00683402"/>
    <w:rsid w:val="006E2AC1"/>
    <w:rsid w:val="006E5F00"/>
    <w:rsid w:val="006F1BAE"/>
    <w:rsid w:val="006F7436"/>
    <w:rsid w:val="007011F4"/>
    <w:rsid w:val="00702649"/>
    <w:rsid w:val="007309EF"/>
    <w:rsid w:val="007326D2"/>
    <w:rsid w:val="007525FE"/>
    <w:rsid w:val="00760451"/>
    <w:rsid w:val="00771B7F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A2D50"/>
    <w:rsid w:val="007B5D7D"/>
    <w:rsid w:val="007E615D"/>
    <w:rsid w:val="007F632D"/>
    <w:rsid w:val="007F7BB7"/>
    <w:rsid w:val="00810F1B"/>
    <w:rsid w:val="008209C2"/>
    <w:rsid w:val="00825BB0"/>
    <w:rsid w:val="008360CF"/>
    <w:rsid w:val="00845AE1"/>
    <w:rsid w:val="008476CB"/>
    <w:rsid w:val="008536A2"/>
    <w:rsid w:val="00854738"/>
    <w:rsid w:val="00854B0A"/>
    <w:rsid w:val="00870DD2"/>
    <w:rsid w:val="00884DAB"/>
    <w:rsid w:val="008904C7"/>
    <w:rsid w:val="00895537"/>
    <w:rsid w:val="008B076A"/>
    <w:rsid w:val="008B39E5"/>
    <w:rsid w:val="008B3BBF"/>
    <w:rsid w:val="008B4C94"/>
    <w:rsid w:val="008B65D2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1DDC"/>
    <w:rsid w:val="00961EB9"/>
    <w:rsid w:val="00965895"/>
    <w:rsid w:val="00965C4E"/>
    <w:rsid w:val="00986E77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7DC2"/>
    <w:rsid w:val="00A43D9D"/>
    <w:rsid w:val="00A4704A"/>
    <w:rsid w:val="00A65334"/>
    <w:rsid w:val="00A6534C"/>
    <w:rsid w:val="00A722AC"/>
    <w:rsid w:val="00A761DE"/>
    <w:rsid w:val="00A81DD7"/>
    <w:rsid w:val="00A83E39"/>
    <w:rsid w:val="00AC3276"/>
    <w:rsid w:val="00AE74B1"/>
    <w:rsid w:val="00AE77F9"/>
    <w:rsid w:val="00AF082F"/>
    <w:rsid w:val="00AF664A"/>
    <w:rsid w:val="00AF72C8"/>
    <w:rsid w:val="00B1470F"/>
    <w:rsid w:val="00B216E5"/>
    <w:rsid w:val="00B25916"/>
    <w:rsid w:val="00B300E5"/>
    <w:rsid w:val="00B30320"/>
    <w:rsid w:val="00B34669"/>
    <w:rsid w:val="00B418F3"/>
    <w:rsid w:val="00B46E1C"/>
    <w:rsid w:val="00B50DA6"/>
    <w:rsid w:val="00B51EEA"/>
    <w:rsid w:val="00B56295"/>
    <w:rsid w:val="00B7767F"/>
    <w:rsid w:val="00B82EC3"/>
    <w:rsid w:val="00B874B1"/>
    <w:rsid w:val="00B92EF2"/>
    <w:rsid w:val="00B94EA1"/>
    <w:rsid w:val="00B964A1"/>
    <w:rsid w:val="00BC080B"/>
    <w:rsid w:val="00BE1882"/>
    <w:rsid w:val="00BE565A"/>
    <w:rsid w:val="00C00344"/>
    <w:rsid w:val="00C127A3"/>
    <w:rsid w:val="00C2301E"/>
    <w:rsid w:val="00C60E33"/>
    <w:rsid w:val="00C8779F"/>
    <w:rsid w:val="00C936A9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C70FF"/>
    <w:rsid w:val="00DD009C"/>
    <w:rsid w:val="00DD2F59"/>
    <w:rsid w:val="00DF1134"/>
    <w:rsid w:val="00DF2E53"/>
    <w:rsid w:val="00E05C14"/>
    <w:rsid w:val="00E16408"/>
    <w:rsid w:val="00E173C4"/>
    <w:rsid w:val="00E21E17"/>
    <w:rsid w:val="00E25B20"/>
    <w:rsid w:val="00E3351A"/>
    <w:rsid w:val="00E34C70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F511A"/>
    <w:rsid w:val="00EF7094"/>
    <w:rsid w:val="00F02FE8"/>
    <w:rsid w:val="00F0718C"/>
    <w:rsid w:val="00F07EB8"/>
    <w:rsid w:val="00F25BA0"/>
    <w:rsid w:val="00F276C0"/>
    <w:rsid w:val="00F30E95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Булова Е.И.</cp:lastModifiedBy>
  <cp:revision>47</cp:revision>
  <cp:lastPrinted>2025-11-25T04:45:00Z</cp:lastPrinted>
  <dcterms:created xsi:type="dcterms:W3CDTF">2024-12-28T08:34:00Z</dcterms:created>
  <dcterms:modified xsi:type="dcterms:W3CDTF">2026-03-12T04:49:00Z</dcterms:modified>
</cp:coreProperties>
</file>